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B10" w:rsidRDefault="00454B10" w:rsidP="00454B10">
      <w:pPr>
        <w:spacing w:line="360" w:lineRule="auto"/>
        <w:rPr>
          <w:rFonts w:ascii="Times New Roman" w:hAnsi="Times New Roman"/>
          <w:b/>
          <w:bCs/>
        </w:rPr>
      </w:pPr>
      <w:r>
        <w:rPr>
          <w:rFonts w:ascii="Times New Roman" w:hAnsi="Times New Roman"/>
          <w:b/>
          <w:bCs/>
        </w:rPr>
        <w:t>Tööõpetus IV klass</w:t>
      </w:r>
    </w:p>
    <w:p w:rsidR="00454B10" w:rsidRDefault="001A4264" w:rsidP="00454B10">
      <w:pPr>
        <w:spacing w:line="360" w:lineRule="auto"/>
        <w:rPr>
          <w:rFonts w:ascii="Times New Roman" w:hAnsi="Times New Roman"/>
          <w:b/>
          <w:bCs/>
        </w:rPr>
      </w:pPr>
      <w:r>
        <w:rPr>
          <w:rFonts w:ascii="Times New Roman" w:hAnsi="Times New Roman"/>
          <w:b/>
          <w:bCs/>
        </w:rPr>
        <w:t>Õ</w:t>
      </w:r>
      <w:r w:rsidR="00454B10">
        <w:rPr>
          <w:rFonts w:ascii="Times New Roman" w:hAnsi="Times New Roman"/>
          <w:b/>
          <w:bCs/>
        </w:rPr>
        <w:t>pitulemused IV klassi lõpuks</w:t>
      </w:r>
    </w:p>
    <w:p w:rsidR="001A4264" w:rsidRDefault="001A4264" w:rsidP="00454B10">
      <w:pPr>
        <w:spacing w:line="360" w:lineRule="auto"/>
        <w:rPr>
          <w:rFonts w:ascii="Times New Roman" w:hAnsi="Times New Roman"/>
          <w:b/>
          <w:bCs/>
        </w:rPr>
      </w:pPr>
    </w:p>
    <w:p w:rsidR="00454B10" w:rsidRPr="001A4264" w:rsidRDefault="001A4264" w:rsidP="001A4264">
      <w:pPr>
        <w:spacing w:line="360" w:lineRule="auto"/>
        <w:ind w:firstLine="720"/>
      </w:pPr>
      <w:bookmarkStart w:id="0" w:name="_GoBack"/>
      <w:bookmarkEnd w:id="0"/>
      <w:r>
        <w:rPr>
          <w:rFonts w:ascii="Times New Roman" w:hAnsi="Times New Roman"/>
        </w:rPr>
        <w:t>õpilane</w:t>
      </w:r>
    </w:p>
    <w:p w:rsidR="00454B10" w:rsidRDefault="00454B10" w:rsidP="00454B10">
      <w:pPr>
        <w:pStyle w:val="Loendilik"/>
        <w:numPr>
          <w:ilvl w:val="0"/>
          <w:numId w:val="5"/>
        </w:numPr>
        <w:spacing w:line="360" w:lineRule="auto"/>
      </w:pPr>
      <w:r w:rsidRPr="00454B10">
        <w:rPr>
          <w:rFonts w:cs="Times New Roman"/>
        </w:rPr>
        <w:t>kavandab omandatud töövõtete baasil jõukohaseid käsitööesemeid;</w:t>
      </w:r>
    </w:p>
    <w:p w:rsidR="00454B10" w:rsidRDefault="00454B10" w:rsidP="00454B10">
      <w:pPr>
        <w:pStyle w:val="Loendilik"/>
        <w:numPr>
          <w:ilvl w:val="0"/>
          <w:numId w:val="5"/>
        </w:numPr>
        <w:spacing w:line="360" w:lineRule="auto"/>
      </w:pPr>
      <w:r w:rsidRPr="00454B10">
        <w:t>leiab käsitööeseme kavandamiseks ideid Eesti rahvakunstist;</w:t>
      </w:r>
    </w:p>
    <w:p w:rsidR="00454B10" w:rsidRDefault="00454B10" w:rsidP="00454B10">
      <w:pPr>
        <w:pStyle w:val="Loendilik"/>
        <w:numPr>
          <w:ilvl w:val="0"/>
          <w:numId w:val="5"/>
        </w:numPr>
        <w:spacing w:line="360" w:lineRule="auto"/>
      </w:pPr>
      <w:r w:rsidRPr="00454B10">
        <w:t>leiab võimalusi taaskasutada tekstiilmaterjale;</w:t>
      </w:r>
    </w:p>
    <w:p w:rsidR="00454B10" w:rsidRDefault="00454B10" w:rsidP="00454B10">
      <w:pPr>
        <w:pStyle w:val="Loendilik"/>
        <w:numPr>
          <w:ilvl w:val="0"/>
          <w:numId w:val="5"/>
        </w:numPr>
        <w:spacing w:line="360" w:lineRule="auto"/>
      </w:pPr>
      <w:r w:rsidRPr="00454B10">
        <w:t>töötab iseseisvalt lihtsama tööjuhendi järgi;</w:t>
      </w:r>
    </w:p>
    <w:p w:rsidR="00454B10" w:rsidRDefault="00454B10" w:rsidP="00454B10">
      <w:pPr>
        <w:pStyle w:val="Loendilik"/>
        <w:numPr>
          <w:ilvl w:val="0"/>
          <w:numId w:val="5"/>
        </w:numPr>
        <w:spacing w:line="360" w:lineRule="auto"/>
      </w:pPr>
      <w:r w:rsidRPr="00454B10">
        <w:t>järgib töötades ohutusnõudeid ning hoiab korras töökoha;</w:t>
      </w:r>
    </w:p>
    <w:p w:rsidR="00454B10" w:rsidRDefault="00454B10" w:rsidP="00454B10">
      <w:pPr>
        <w:pStyle w:val="Loendilik"/>
        <w:numPr>
          <w:ilvl w:val="0"/>
          <w:numId w:val="5"/>
        </w:numPr>
        <w:spacing w:line="360" w:lineRule="auto"/>
      </w:pPr>
      <w:r w:rsidRPr="00454B10">
        <w:t>hindab oma töö korrektsust ja esteetilisust;</w:t>
      </w:r>
    </w:p>
    <w:p w:rsidR="00454B10" w:rsidRDefault="00454B10" w:rsidP="00454B10">
      <w:pPr>
        <w:pStyle w:val="Loendilik"/>
        <w:numPr>
          <w:ilvl w:val="0"/>
          <w:numId w:val="5"/>
        </w:numPr>
        <w:spacing w:line="360" w:lineRule="auto"/>
      </w:pPr>
      <w:r w:rsidRPr="00454B10">
        <w:t>märkab rahvuslikke kujunduselemente tänapäevastel esemetel.</w:t>
      </w:r>
    </w:p>
    <w:p w:rsidR="00454B10" w:rsidRDefault="00454B10" w:rsidP="00454B10">
      <w:pPr>
        <w:pStyle w:val="Loendilik"/>
        <w:numPr>
          <w:ilvl w:val="0"/>
          <w:numId w:val="5"/>
        </w:numPr>
        <w:spacing w:after="200" w:line="360" w:lineRule="auto"/>
      </w:pPr>
      <w:r w:rsidRPr="00454B10">
        <w:rPr>
          <w:rFonts w:eastAsia="SimSun" w:cs="Times New Roman"/>
        </w:rPr>
        <w:t>kirjeldab looduslike kiudainete saamist, põhiomadusi, kasutamist ja hooldamist;</w:t>
      </w:r>
    </w:p>
    <w:p w:rsidR="00454B10" w:rsidRDefault="00454B10" w:rsidP="00454B10">
      <w:pPr>
        <w:pStyle w:val="Loendilik"/>
        <w:numPr>
          <w:ilvl w:val="0"/>
          <w:numId w:val="5"/>
        </w:numPr>
        <w:spacing w:line="360" w:lineRule="auto"/>
      </w:pPr>
      <w:r w:rsidRPr="00454B10">
        <w:t>kasutab tekstiileset kaunistades üherealisi pisteid;</w:t>
      </w:r>
    </w:p>
    <w:p w:rsidR="00454B10" w:rsidRDefault="00454B10" w:rsidP="00454B10">
      <w:pPr>
        <w:pStyle w:val="Loendilik"/>
        <w:numPr>
          <w:ilvl w:val="0"/>
          <w:numId w:val="5"/>
        </w:numPr>
        <w:spacing w:line="360" w:lineRule="auto"/>
      </w:pPr>
      <w:r w:rsidRPr="00454B10">
        <w:rPr>
          <w:rFonts w:cs="Times New Roman"/>
        </w:rPr>
        <w:t>heegeldab  põhisilmuseid;</w:t>
      </w:r>
    </w:p>
    <w:p w:rsidR="00454B10" w:rsidRDefault="00454B10" w:rsidP="00454B10">
      <w:pPr>
        <w:pStyle w:val="Loendilik"/>
        <w:numPr>
          <w:ilvl w:val="0"/>
          <w:numId w:val="5"/>
        </w:numPr>
        <w:spacing w:line="360" w:lineRule="auto"/>
      </w:pPr>
      <w:r w:rsidRPr="00454B10">
        <w:t>kasutab mõõtenõusid ja kaalu, valib töövahendid  töö eesmärgi järgi ning arvestab ohutusnõuetega;</w:t>
      </w:r>
    </w:p>
    <w:p w:rsidR="00454B10" w:rsidRDefault="00454B10" w:rsidP="00454B10">
      <w:pPr>
        <w:pStyle w:val="Loendilik"/>
        <w:numPr>
          <w:ilvl w:val="0"/>
          <w:numId w:val="5"/>
        </w:numPr>
        <w:spacing w:line="360" w:lineRule="auto"/>
      </w:pPr>
      <w:r w:rsidRPr="00454B10">
        <w:t>valmistab lihtsamaid tervislikke toite, kasutades levinumaid toiduaineid ning külm-töötlemistehnikaid;</w:t>
      </w:r>
    </w:p>
    <w:p w:rsidR="00454B10" w:rsidRDefault="00454B10" w:rsidP="00454B10">
      <w:pPr>
        <w:pStyle w:val="Loendilik"/>
        <w:numPr>
          <w:ilvl w:val="0"/>
          <w:numId w:val="5"/>
        </w:numPr>
        <w:spacing w:line="360" w:lineRule="auto"/>
      </w:pPr>
      <w:r w:rsidRPr="00454B10">
        <w:rPr>
          <w:rFonts w:cs="Times New Roman"/>
        </w:rPr>
        <w:t>katab toidukorra järgi laua, valides sobivad nõud;</w:t>
      </w:r>
    </w:p>
    <w:p w:rsidR="00454B10" w:rsidRDefault="00454B10" w:rsidP="00454B10">
      <w:pPr>
        <w:pStyle w:val="Loendilik"/>
        <w:numPr>
          <w:ilvl w:val="0"/>
          <w:numId w:val="5"/>
        </w:numPr>
        <w:spacing w:line="360" w:lineRule="auto"/>
      </w:pPr>
      <w:r w:rsidRPr="00454B10">
        <w:t>peab kinni üldtuntud lauakommetest, hindab laua ja toitude kujundust;</w:t>
      </w:r>
    </w:p>
    <w:p w:rsidR="00454B10" w:rsidRDefault="00454B10" w:rsidP="00454B10">
      <w:pPr>
        <w:pStyle w:val="Loendilik"/>
        <w:numPr>
          <w:ilvl w:val="0"/>
          <w:numId w:val="5"/>
        </w:numPr>
        <w:spacing w:line="360" w:lineRule="auto"/>
      </w:pPr>
      <w:r w:rsidRPr="00454B10">
        <w:t>teab väljendite „kõlblik kuni ” ja „ parim enne ” tähendust;</w:t>
      </w:r>
    </w:p>
    <w:p w:rsidR="00454B10" w:rsidRDefault="00454B10" w:rsidP="00454B10">
      <w:pPr>
        <w:pStyle w:val="Loendilik"/>
        <w:numPr>
          <w:ilvl w:val="0"/>
          <w:numId w:val="5"/>
        </w:numPr>
        <w:spacing w:line="360" w:lineRule="auto"/>
      </w:pPr>
      <w:r w:rsidRPr="00454B10">
        <w:t>tunneb jäätmete hoolimatust käitlemisest tulenevaid ohte keskkonnale ning teab enda võimalusi, kuidas aidata kaasa jäätmete keskkonnasäästlikule käitlemisele;</w:t>
      </w:r>
    </w:p>
    <w:p w:rsidR="00454B10" w:rsidRDefault="00454B10" w:rsidP="00454B10">
      <w:pPr>
        <w:pStyle w:val="Loendilik"/>
        <w:numPr>
          <w:ilvl w:val="0"/>
          <w:numId w:val="5"/>
        </w:numPr>
        <w:spacing w:line="360" w:lineRule="auto"/>
      </w:pPr>
      <w:r w:rsidRPr="00454B10">
        <w:t>käitub keskkonnahoidliku tarbijana;</w:t>
      </w:r>
    </w:p>
    <w:p w:rsidR="00454B10" w:rsidRDefault="00454B10" w:rsidP="00454B10">
      <w:pPr>
        <w:pStyle w:val="Loendilik"/>
        <w:numPr>
          <w:ilvl w:val="0"/>
          <w:numId w:val="5"/>
        </w:numPr>
        <w:spacing w:line="360" w:lineRule="auto"/>
      </w:pPr>
      <w:r w:rsidRPr="00454B10">
        <w:t>mõistab tehnoloogia olemust ja  väärtustab tehnoloogilise kirjaoskuse vajalikkust igapäevaelus;</w:t>
      </w:r>
    </w:p>
    <w:p w:rsidR="00454B10" w:rsidRDefault="00454B10" w:rsidP="00454B10">
      <w:pPr>
        <w:pStyle w:val="Loendilik"/>
        <w:numPr>
          <w:ilvl w:val="0"/>
          <w:numId w:val="5"/>
        </w:numPr>
        <w:spacing w:line="360" w:lineRule="auto"/>
      </w:pPr>
      <w:r w:rsidRPr="00454B10">
        <w:t>tunneb põhilisi materjale, nende omadusi ning töötlemise viise;</w:t>
      </w:r>
    </w:p>
    <w:p w:rsidR="00454B10" w:rsidRDefault="00454B10" w:rsidP="00454B10">
      <w:pPr>
        <w:pStyle w:val="Loendilik"/>
        <w:numPr>
          <w:ilvl w:val="0"/>
          <w:numId w:val="5"/>
        </w:numPr>
        <w:spacing w:line="360" w:lineRule="auto"/>
      </w:pPr>
      <w:r w:rsidRPr="00454B10">
        <w:t>disainib ja valmistab lihtsaid tooteid, kasutades  selleks sobivaid töövahendeid;</w:t>
      </w:r>
    </w:p>
    <w:p w:rsidR="00454B10" w:rsidRDefault="00454B10" w:rsidP="00454B10">
      <w:pPr>
        <w:pStyle w:val="Loendilik"/>
        <w:numPr>
          <w:ilvl w:val="0"/>
          <w:numId w:val="5"/>
        </w:numPr>
        <w:spacing w:line="360" w:lineRule="auto"/>
      </w:pPr>
      <w:r w:rsidRPr="00454B10">
        <w:t>teadvustab ning järgib tervisekaitse- ja tööohutusnõudeid;</w:t>
      </w:r>
    </w:p>
    <w:p w:rsidR="00454B10" w:rsidRDefault="00454B10" w:rsidP="00454B10">
      <w:pPr>
        <w:pStyle w:val="Loendilik"/>
        <w:numPr>
          <w:ilvl w:val="0"/>
          <w:numId w:val="5"/>
        </w:numPr>
        <w:spacing w:line="360" w:lineRule="auto"/>
      </w:pPr>
      <w:r w:rsidRPr="00454B10">
        <w:lastRenderedPageBreak/>
        <w:t>väärtustab ja järgib tööprotsessis väljakujunenud käitumismaneere;</w:t>
      </w:r>
    </w:p>
    <w:p w:rsidR="00454B10" w:rsidRDefault="00454B10" w:rsidP="00454B10">
      <w:pPr>
        <w:pStyle w:val="Loendilik"/>
        <w:numPr>
          <w:ilvl w:val="0"/>
          <w:numId w:val="5"/>
        </w:numPr>
        <w:spacing w:line="360" w:lineRule="auto"/>
      </w:pPr>
      <w:r w:rsidRPr="00454B10">
        <w:t>teadvustab end rühmatöö, projektitöö ja teiste ühistöös toimuvate tegevuste liikmena;</w:t>
      </w:r>
    </w:p>
    <w:p w:rsidR="00454B10" w:rsidRDefault="00454B10" w:rsidP="00454B10">
      <w:pPr>
        <w:pStyle w:val="Loendilik"/>
        <w:numPr>
          <w:ilvl w:val="0"/>
          <w:numId w:val="5"/>
        </w:numPr>
        <w:spacing w:line="360" w:lineRule="auto"/>
      </w:pPr>
      <w:r w:rsidRPr="00454B10">
        <w:t>suhtub kaaslastesse heatahtlikult ja arvestab teiste tööalaseid arvamusi.</w:t>
      </w:r>
    </w:p>
    <w:p w:rsidR="00454B10" w:rsidRDefault="00454B10" w:rsidP="00454B10">
      <w:pPr>
        <w:pStyle w:val="Loendilik"/>
        <w:spacing w:line="360" w:lineRule="auto"/>
        <w:ind w:left="1635"/>
      </w:pPr>
    </w:p>
    <w:p w:rsidR="00454B10" w:rsidRDefault="00454B10" w:rsidP="00454B10">
      <w:pPr>
        <w:pStyle w:val="Loendilik"/>
        <w:spacing w:line="360" w:lineRule="auto"/>
        <w:ind w:left="1635"/>
      </w:pPr>
    </w:p>
    <w:p w:rsidR="00454B10" w:rsidRPr="00454B10" w:rsidRDefault="00454B10" w:rsidP="00454B10">
      <w:pPr>
        <w:spacing w:line="360" w:lineRule="auto"/>
        <w:rPr>
          <w:rFonts w:hint="eastAsia"/>
        </w:rPr>
      </w:pPr>
      <w:r w:rsidRPr="00454B10">
        <w:rPr>
          <w:rFonts w:ascii="Times New Roman" w:hAnsi="Times New Roman"/>
          <w:b/>
          <w:bCs/>
        </w:rPr>
        <w:t>Hindamine</w:t>
      </w:r>
    </w:p>
    <w:p w:rsidR="00454B10" w:rsidRDefault="00454B10" w:rsidP="00454B10">
      <w:pPr>
        <w:spacing w:line="360" w:lineRule="auto"/>
        <w:jc w:val="both"/>
        <w:rPr>
          <w:rFonts w:hint="eastAsia"/>
        </w:rPr>
      </w:pPr>
      <w:r>
        <w:rPr>
          <w:rFonts w:ascii="Times New Roman" w:eastAsia="Calibri" w:hAnsi="Times New Roman"/>
        </w:rPr>
        <w:t>Hindamisel lähtutakse vastavatest põhikooli riikliku õppekava üldosa sätetest ning kasutatakse numbrilist hindamist lähtudes õppeülesandest ning kehtiva õppekava sisust ja eesmärkidest. Õpilasi hinnates on olulised nii õpetaja sõnaline hinnang kui ka õpilaste enese hinnang.</w:t>
      </w:r>
    </w:p>
    <w:p w:rsidR="00454B10" w:rsidRDefault="00454B10" w:rsidP="00454B10">
      <w:pPr>
        <w:pStyle w:val="TextBody"/>
        <w:spacing w:line="360" w:lineRule="auto"/>
        <w:jc w:val="both"/>
        <w:rPr>
          <w:rFonts w:hint="eastAsia"/>
        </w:rPr>
      </w:pPr>
      <w:r>
        <w:rPr>
          <w:rFonts w:ascii="Times New Roman" w:hAnsi="Times New Roman"/>
          <w:color w:val="373737"/>
        </w:rPr>
        <w:t>Hinnatakse kavandamist ja planeerimist (originaalsus, iseseisvus, kavandatu rakendamise võimalikkus, materjalide ja töövahendite valiku otstarbekus, oskus põhjendada oma valikuid); tööprotsessi ehk praktilise töö käiku (iseseisvus töös, koostööoskus, materjalide ja vahendite kasutamise oskus, tööohutusnõuete täitmine); õpilase arengut (püüdlikkus, käeline ja vaimne areng); töö tulemust (kavandatu õnnestumine, eseme kasutuskõlblikkus, esteetilisus jne) ja töö esitlemise oskust.</w:t>
      </w:r>
    </w:p>
    <w:p w:rsidR="00C66193" w:rsidRDefault="00C66193" w:rsidP="00454B10">
      <w:pPr>
        <w:spacing w:line="360" w:lineRule="auto"/>
        <w:rPr>
          <w:rFonts w:hint="eastAsia"/>
        </w:rPr>
      </w:pPr>
    </w:p>
    <w:sectPr w:rsidR="00C66193" w:rsidSect="00454B10">
      <w:pgSz w:w="11906" w:h="16838"/>
      <w:pgMar w:top="1440" w:right="1440" w:bottom="1440" w:left="1440"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Calibri">
    <w:panose1 w:val="020F0502020204030204"/>
    <w:charset w:val="00"/>
    <w:family w:val="swiss"/>
    <w:pitch w:val="variable"/>
    <w:sig w:usb0="E0002AFF" w:usb1="C000247B" w:usb2="00000009" w:usb3="00000000" w:csb0="0000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C0FB7"/>
    <w:multiLevelType w:val="hybridMultilevel"/>
    <w:tmpl w:val="1EC4C4FA"/>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1600D4B"/>
    <w:multiLevelType w:val="multilevel"/>
    <w:tmpl w:val="2F2E804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CA0F16"/>
    <w:multiLevelType w:val="hybridMultilevel"/>
    <w:tmpl w:val="E5F0E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7F566EE"/>
    <w:multiLevelType w:val="multilevel"/>
    <w:tmpl w:val="13C61976"/>
    <w:lvl w:ilvl="0">
      <w:start w:val="1"/>
      <w:numFmt w:val="bullet"/>
      <w:lvlText w:val=""/>
      <w:lvlJc w:val="left"/>
      <w:pPr>
        <w:ind w:left="720" w:hanging="360"/>
      </w:pPr>
      <w:rPr>
        <w:rFonts w:ascii="Symbol" w:hAnsi="Symbol" w:cs="Symbol" w:hint="default"/>
        <w:sz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sz w:val="24"/>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sz w:val="24"/>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15:restartNumberingAfterBreak="0">
    <w:nsid w:val="4AC77872"/>
    <w:multiLevelType w:val="hybridMultilevel"/>
    <w:tmpl w:val="E6AE2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10"/>
    <w:rsid w:val="001A4264"/>
    <w:rsid w:val="00454B10"/>
    <w:rsid w:val="00C66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314B"/>
  <w15:chartTrackingRefBased/>
  <w15:docId w15:val="{6FE98158-A2E6-4DA8-B787-121661CE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rsid w:val="00454B10"/>
    <w:pPr>
      <w:widowControl w:val="0"/>
      <w:suppressAutoHyphens/>
      <w:overflowPunct w:val="0"/>
      <w:spacing w:after="0" w:line="240" w:lineRule="auto"/>
    </w:pPr>
    <w:rPr>
      <w:rFonts w:ascii="Liberation Serif" w:eastAsia="SimSun" w:hAnsi="Liberation Serif" w:cs="Mangal"/>
      <w:color w:val="00000A"/>
      <w:sz w:val="24"/>
      <w:szCs w:val="24"/>
      <w:lang w:val="et-EE" w:eastAsia="zh-CN" w:bidi="hi-I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TextBody">
    <w:name w:val="Text Body"/>
    <w:basedOn w:val="Normaallaad"/>
    <w:rsid w:val="00454B10"/>
    <w:pPr>
      <w:spacing w:after="140" w:line="288" w:lineRule="auto"/>
    </w:pPr>
  </w:style>
  <w:style w:type="paragraph" w:styleId="Loendilik">
    <w:name w:val="List Paragraph"/>
    <w:basedOn w:val="Normaallaad"/>
    <w:rsid w:val="00454B10"/>
    <w:pPr>
      <w:suppressAutoHyphens w:val="0"/>
      <w:ind w:left="72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369</Words>
  <Characters>2104</Characters>
  <Application>Microsoft Office Word</Application>
  <DocSecurity>0</DocSecurity>
  <Lines>17</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2018-11-19T08:47:00Z</dcterms:created>
  <dcterms:modified xsi:type="dcterms:W3CDTF">2018-11-20T07:54:00Z</dcterms:modified>
</cp:coreProperties>
</file>