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Ind w:w="-34" w:type="dxa"/>
        <w:tblCellMar>
          <w:top w:w="103" w:type="dxa"/>
          <w:left w:w="103" w:type="dxa"/>
          <w:bottom w:w="103" w:type="dxa"/>
          <w:right w:w="103" w:type="dxa"/>
        </w:tblCellMar>
        <w:tblLook w:val="00A0" w:firstRow="1" w:lastRow="0" w:firstColumn="1" w:lastColumn="0" w:noHBand="0" w:noVBand="0"/>
      </w:tblPr>
      <w:tblGrid>
        <w:gridCol w:w="9075"/>
      </w:tblGrid>
      <w:tr w:rsidR="00290F5B">
        <w:tc>
          <w:tcPr>
            <w:tcW w:w="9075" w:type="dxa"/>
            <w:shd w:val="clear" w:color="auto" w:fill="auto"/>
          </w:tcPr>
          <w:p w:rsidR="00290F5B" w:rsidRDefault="00311D6E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_DdeLink__91_560132797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Kehaline kasvatus I klass</w:t>
            </w:r>
          </w:p>
          <w:p w:rsidR="00311D6E" w:rsidRDefault="004355C2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Õ</w:t>
            </w:r>
            <w:r w:rsidR="00311D6E">
              <w:rPr>
                <w:rFonts w:ascii="Times New Roman" w:hAnsi="Times New Roman"/>
                <w:b/>
                <w:sz w:val="24"/>
                <w:szCs w:val="24"/>
              </w:rPr>
              <w:t>pitulemused I klassi lõpuks</w:t>
            </w:r>
          </w:p>
          <w:p w:rsidR="00311D6E" w:rsidRPr="00311D6E" w:rsidRDefault="00311D6E" w:rsidP="00311D6E">
            <w:pPr>
              <w:widowControl w:val="0"/>
              <w:spacing w:after="0" w:line="360" w:lineRule="auto"/>
              <w:jc w:val="both"/>
            </w:pPr>
          </w:p>
        </w:tc>
      </w:tr>
      <w:tr w:rsidR="00290F5B">
        <w:tc>
          <w:tcPr>
            <w:tcW w:w="9075" w:type="dxa"/>
            <w:shd w:val="clear" w:color="auto" w:fill="auto"/>
          </w:tcPr>
          <w:p w:rsidR="004355C2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Võimlemine</w:t>
            </w:r>
          </w:p>
          <w:p w:rsidR="00290F5B" w:rsidRPr="004355C2" w:rsidRDefault="004355C2" w:rsidP="004355C2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õpilane</w:t>
            </w:r>
            <w:r w:rsidR="00404F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teab õpitud akrobaatiliste elementide ja kasutatavate võimlemisvahendite nimetusi;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mõistab rivikäsklusi, täidab neid vastavalt korraldustele;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järgib ohutusnõudeid võimlemisel;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kasutab heaperemehelikult võimlas olevat inventari;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sooritab kõnni- ja hüplemisharjutusi üksikult ja kombinatsioonides;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hüppab hüpitsa tiirutamisega ette;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7"/>
              </w:numPr>
              <w:spacing w:line="360" w:lineRule="auto"/>
            </w:pPr>
            <w:r w:rsidRPr="00311D6E">
              <w:t>sooritab  akrobaatika- ja tasakaaluharjutusi.</w:t>
            </w:r>
          </w:p>
          <w:p w:rsidR="004355C2" w:rsidRDefault="004355C2" w:rsidP="004355C2">
            <w:pPr>
              <w:pStyle w:val="Loendilik"/>
              <w:spacing w:line="360" w:lineRule="auto"/>
              <w:ind w:left="1440"/>
            </w:pPr>
          </w:p>
        </w:tc>
      </w:tr>
      <w:tr w:rsidR="00290F5B">
        <w:tc>
          <w:tcPr>
            <w:tcW w:w="9075" w:type="dxa"/>
            <w:shd w:val="clear" w:color="auto" w:fill="auto"/>
          </w:tcPr>
          <w:p w:rsidR="004355C2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Jooks, hüpped, visked</w:t>
            </w:r>
          </w:p>
          <w:p w:rsidR="00290F5B" w:rsidRPr="004355C2" w:rsidRDefault="004355C2" w:rsidP="004355C2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õpilane</w:t>
            </w:r>
            <w:r w:rsidR="00404FC8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mõistab õpitud oskussõnu;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teab, kuidas riietuda saali- ja õuetundideks;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järgib ohutusnõudeid saalis ja staadionil;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kasutab heaperemehelikult spordiinventari;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sooritab pendelteatejooksu teatevahetust;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sooritab püstistardi koos stardikäsklustega, annab kaaslastele stardikäskluse;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rPr>
                <w:lang w:eastAsia="ar-SA"/>
              </w:rPr>
              <w:t>viskab palli paigalt;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8"/>
              </w:numPr>
              <w:spacing w:line="360" w:lineRule="auto"/>
            </w:pPr>
            <w:r w:rsidRPr="00311D6E">
              <w:t>sooritab hoojooksult kaugushüppe.</w:t>
            </w:r>
          </w:p>
          <w:p w:rsidR="004355C2" w:rsidRDefault="004355C2" w:rsidP="004355C2">
            <w:pPr>
              <w:pStyle w:val="Loendilik"/>
              <w:spacing w:line="360" w:lineRule="auto"/>
              <w:ind w:left="1440"/>
            </w:pPr>
          </w:p>
        </w:tc>
      </w:tr>
      <w:tr w:rsidR="00290F5B">
        <w:tc>
          <w:tcPr>
            <w:tcW w:w="9075" w:type="dxa"/>
            <w:shd w:val="clear" w:color="auto" w:fill="auto"/>
          </w:tcPr>
          <w:p w:rsidR="004355C2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Liikumismängud</w:t>
            </w:r>
          </w:p>
          <w:p w:rsidR="00290F5B" w:rsidRPr="004355C2" w:rsidRDefault="004355C2" w:rsidP="004355C2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õpilane</w:t>
            </w:r>
            <w:r w:rsidR="00404FC8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  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t>teab liikumis- ja sportmängudele omaseid oskussõnu;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t>täidab hügieeni- ja ohutusnõudeid;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lastRenderedPageBreak/>
              <w:t>kasutab heaperemehelikult liikumis- ja sportmängudes kasutatavat inventari;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t>oskab osaleda rahvastepalli mängus ja mängida liikumismänge;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t>oskab sooritad õpitud sportmängude elemente;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2"/>
              </w:numPr>
              <w:spacing w:line="360" w:lineRule="auto"/>
            </w:pPr>
            <w:r w:rsidRPr="00311D6E">
              <w:t>teab ja täidab rahvastepall reegleid.</w:t>
            </w:r>
          </w:p>
        </w:tc>
      </w:tr>
      <w:tr w:rsidR="00290F5B">
        <w:tc>
          <w:tcPr>
            <w:tcW w:w="9075" w:type="dxa"/>
            <w:shd w:val="clear" w:color="auto" w:fill="auto"/>
          </w:tcPr>
          <w:p w:rsidR="00311D6E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355C2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Suusatamine</w:t>
            </w:r>
          </w:p>
          <w:p w:rsidR="00290F5B" w:rsidRPr="004355C2" w:rsidRDefault="004355C2" w:rsidP="004355C2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õpilane</w:t>
            </w:r>
            <w:r w:rsidR="00404FC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90F5B" w:rsidRDefault="004355C2" w:rsidP="00311D6E">
            <w:pPr>
              <w:pStyle w:val="Loendilik"/>
              <w:numPr>
                <w:ilvl w:val="0"/>
                <w:numId w:val="13"/>
              </w:numPr>
              <w:spacing w:line="360" w:lineRule="auto"/>
            </w:pPr>
            <w:r>
              <w:t>osk</w:t>
            </w:r>
            <w:r w:rsidR="00404FC8" w:rsidRPr="00311D6E">
              <w:t>ab suusatamist kui liikumisviisi;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3"/>
              </w:numPr>
              <w:spacing w:line="360" w:lineRule="auto"/>
            </w:pPr>
            <w:r w:rsidRPr="00311D6E">
              <w:t xml:space="preserve">oskab </w:t>
            </w:r>
            <w:proofErr w:type="spellStart"/>
            <w:r w:rsidR="00311D6E" w:rsidRPr="00311D6E">
              <w:t>te</w:t>
            </w:r>
            <w:r w:rsidRPr="00311D6E">
              <w:t>riietuda</w:t>
            </w:r>
            <w:proofErr w:type="spellEnd"/>
            <w:r w:rsidRPr="00311D6E">
              <w:t xml:space="preserve"> vastavalt ilmastikule;</w:t>
            </w:r>
          </w:p>
          <w:p w:rsidR="00290F5B" w:rsidRPr="00311D6E" w:rsidRDefault="00404FC8" w:rsidP="00311D6E">
            <w:pPr>
              <w:pStyle w:val="Loendilik"/>
              <w:numPr>
                <w:ilvl w:val="0"/>
                <w:numId w:val="13"/>
              </w:numPr>
              <w:spacing w:line="360" w:lineRule="auto"/>
              <w:jc w:val="both"/>
            </w:pPr>
            <w:r w:rsidRPr="00311D6E">
              <w:t xml:space="preserve">oskab pakkida ja kanda suuski; 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3"/>
              </w:numPr>
              <w:spacing w:line="360" w:lineRule="auto"/>
              <w:jc w:val="both"/>
            </w:pPr>
            <w:r w:rsidRPr="00311D6E">
              <w:t>oskab ohutult ületada sõiduteed;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3"/>
              </w:numPr>
              <w:spacing w:line="360" w:lineRule="auto"/>
              <w:jc w:val="both"/>
            </w:pPr>
            <w:r w:rsidRPr="00311D6E">
              <w:t>järgib ohutusnõudeid suusarajal;</w:t>
            </w:r>
          </w:p>
          <w:p w:rsidR="00290F5B" w:rsidRPr="004355C2" w:rsidRDefault="00404FC8" w:rsidP="00311D6E">
            <w:pPr>
              <w:pStyle w:val="Loendilik"/>
              <w:numPr>
                <w:ilvl w:val="0"/>
                <w:numId w:val="13"/>
              </w:numPr>
              <w:spacing w:line="360" w:lineRule="auto"/>
              <w:jc w:val="both"/>
              <w:rPr>
                <w:b/>
                <w:smallCaps/>
              </w:rPr>
            </w:pPr>
            <w:r w:rsidRPr="00311D6E">
              <w:t>oskab sõitu alustada ja lõpetada.</w:t>
            </w:r>
          </w:p>
          <w:p w:rsidR="004355C2" w:rsidRPr="00311D6E" w:rsidRDefault="004355C2" w:rsidP="004355C2">
            <w:pPr>
              <w:pStyle w:val="Loendilik"/>
              <w:spacing w:line="360" w:lineRule="auto"/>
              <w:ind w:left="1352"/>
              <w:jc w:val="both"/>
              <w:rPr>
                <w:b/>
                <w:smallCaps/>
              </w:rPr>
            </w:pPr>
          </w:p>
        </w:tc>
      </w:tr>
      <w:tr w:rsidR="00290F5B">
        <w:tc>
          <w:tcPr>
            <w:tcW w:w="9075" w:type="dxa"/>
            <w:shd w:val="clear" w:color="auto" w:fill="auto"/>
          </w:tcPr>
          <w:p w:rsidR="00290F5B" w:rsidRDefault="00404FC8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Tantsuline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liikumine</w:t>
            </w:r>
          </w:p>
          <w:p w:rsidR="004355C2" w:rsidRPr="004355C2" w:rsidRDefault="004355C2" w:rsidP="004355C2">
            <w:pPr>
              <w:spacing w:line="36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õpilane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1"/>
              </w:numPr>
              <w:spacing w:line="360" w:lineRule="auto"/>
            </w:pPr>
            <w:r w:rsidRPr="00311D6E">
              <w:t xml:space="preserve">tunneb seltskonnatantse (nt </w:t>
            </w:r>
            <w:r w:rsidRPr="00311D6E">
              <w:rPr>
                <w:i/>
                <w:iCs/>
              </w:rPr>
              <w:t>„Me lähme rukist lõikama"</w:t>
            </w:r>
            <w:r w:rsidRPr="00311D6E">
              <w:t>);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1"/>
              </w:numPr>
              <w:spacing w:line="360" w:lineRule="auto"/>
            </w:pPr>
            <w:r w:rsidRPr="00311D6E">
              <w:t>järgib ohutut liikumist rühmategevuses ja õpitud seltskonnatantsudes;</w:t>
            </w:r>
          </w:p>
          <w:p w:rsidR="00290F5B" w:rsidRDefault="00404FC8" w:rsidP="00311D6E">
            <w:pPr>
              <w:pStyle w:val="Loendilik"/>
              <w:numPr>
                <w:ilvl w:val="0"/>
                <w:numId w:val="11"/>
              </w:numPr>
              <w:spacing w:line="360" w:lineRule="auto"/>
            </w:pPr>
            <w:r w:rsidRPr="00311D6E">
              <w:t>osaleb õpitud seltskonnamängudes ja -tantsudes.</w:t>
            </w:r>
          </w:p>
          <w:p w:rsidR="00290F5B" w:rsidRDefault="00290F5B" w:rsidP="00311D6E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290F5B" w:rsidRDefault="00290F5B" w:rsidP="00311D6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</w:pPr>
    </w:p>
    <w:p w:rsidR="00290F5B" w:rsidRDefault="00311D6E" w:rsidP="00311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>Hindamine</w:t>
      </w:r>
    </w:p>
    <w:p w:rsidR="00290F5B" w:rsidRDefault="00404FC8" w:rsidP="00311D6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Ainekavas on kirjeldatud õppeaine õpitulemused kahel tasandil: üldised õpitulemused õpetamise eesmärkidena ja spordialade õpitulemused.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Hinnatakse õpilaste teadmisi ja oskusi, aktiivsust ja tunnis kaasatöötamist, tegevuse/harjutuse omandamiseks tehtud pingutust ning püüdlikkust kirjalike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t-E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>ja/või praktiliste tööde ning tegevuste puhul,</w:t>
      </w:r>
      <w:r>
        <w:rPr>
          <w:rFonts w:ascii="Times New Roman" w:hAnsi="Times New Roman"/>
          <w:color w:val="000000"/>
          <w:sz w:val="24"/>
          <w:szCs w:val="24"/>
        </w:rPr>
        <w:t xml:space="preserve"> arvestades õpilaste iseärasusi. Hindamisel lähtutakse vastavatest põhikooli riikliku õppekava üldosa sätetest. </w:t>
      </w:r>
    </w:p>
    <w:p w:rsidR="00290F5B" w:rsidRDefault="00404FC8" w:rsidP="00311D6E">
      <w:p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Koolis kasutatakse õpilase teadmiste ja oskuste hindamisel kirjeldavaid sõnalisi hinnanguid.</w:t>
      </w:r>
      <w:r>
        <w:rPr>
          <w:rFonts w:ascii="Times New Roman" w:hAnsi="Times New Roman"/>
          <w:color w:val="000000"/>
          <w:sz w:val="24"/>
          <w:szCs w:val="24"/>
          <w:lang w:eastAsia="et-EE"/>
        </w:rPr>
        <w:t xml:space="preserve"> Õpitulemuste kontrollimise vormid on mitmekesised ja vastavuses oodatavate õpitulemustega.</w:t>
      </w:r>
    </w:p>
    <w:p w:rsidR="00290F5B" w:rsidRDefault="00404FC8" w:rsidP="00311D6E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lastRenderedPageBreak/>
        <w:t>Tervisest tingitud erivajadustega õpilasi hinnates arvestatakse nende osavõttu kehalise kasvatuse tundidest. Hinnatakse õpilaste teadmisi spordist, liikumisest ja kehaliste harjutuste tegemisest. Praktilisi oskusi hinnates lähtutakse õpilaste terviseseisundist: õpilased sooritavad hindeharjutusena kontrollharjutuste lihtsustatud variante või raviarsti määratud harjutusi. Juhul kui õpilaste terviseseisund ei võimalda kehalise kasvatuse ainekava täita, koostatakse neile individuaalne õppekava, milles fikseeritakse kehalise kasvatuse õppe-eesmärk, õppesisu, õpitulemused ning nende hindamise vormid.</w:t>
      </w:r>
    </w:p>
    <w:p w:rsidR="00290F5B" w:rsidRDefault="00404FC8" w:rsidP="00311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Hoiakutele (nt huvi tundmine, tähtsuse mõistmine, väärtustamine, vajaduste arvestamine, kokkulepitud reeglite järgimine) antakse hinnanguid.</w:t>
      </w:r>
    </w:p>
    <w:p w:rsidR="00290F5B" w:rsidRDefault="00404FC8" w:rsidP="00311D6E">
      <w:pPr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et-EE"/>
        </w:rPr>
      </w:pPr>
      <w:r>
        <w:rPr>
          <w:rFonts w:ascii="Times New Roman" w:hAnsi="Times New Roman"/>
          <w:color w:val="000000"/>
          <w:sz w:val="24"/>
          <w:szCs w:val="24"/>
          <w:lang w:eastAsia="et-EE"/>
        </w:rPr>
        <w:t>1. klassis  hinnatakse õpilaste tegevust tundides (aktiivsus, kaasatöötamine, püüdlikkus, reeglite, hügieeni- ja ohutusnõuete järgimine jm). Õpitulemustena esitatud liigutusoskusi hinnates arvestatakse nii saavutatud taset kui ka tööd, mida õpilased tegid tegevuse/harjutuse omandamiseks.</w:t>
      </w:r>
    </w:p>
    <w:p w:rsidR="00290F5B" w:rsidRDefault="00404FC8" w:rsidP="00311D6E">
      <w:pPr>
        <w:spacing w:line="360" w:lineRule="auto"/>
      </w:pPr>
      <w:r>
        <w:rPr>
          <w:rFonts w:ascii="Times New Roman" w:hAnsi="Times New Roman"/>
          <w:sz w:val="24"/>
          <w:szCs w:val="24"/>
        </w:rPr>
        <w:t>I poolaasta hindamise alused: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Joondumine viirus, tervitamine, pöörded hüppega paremale ja vasakule. 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Koha leidmine viirus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Kaugushüpet hooga.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Käsklust „Valmis, start!” täitmine.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Kiires tempos 30 m läbimine.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Üldarendavaid võimlemisharjutusi  vahenditega ja vahenditega saatelugemise ja muusika saatel.</w:t>
      </w:r>
    </w:p>
    <w:p w:rsidR="00290F5B" w:rsidRDefault="00404FC8" w:rsidP="00311D6E">
      <w:pPr>
        <w:widowControl w:val="0"/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>Ronimine varbseinal, kaldpingil, üle takistuste ja takistuste alt.</w:t>
      </w:r>
    </w:p>
    <w:p w:rsidR="00290F5B" w:rsidRDefault="00404FC8" w:rsidP="00311D6E">
      <w:pPr>
        <w:widowControl w:val="0"/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Veereid kägaras  ja sirutatult ning juurdeviivad harjutused turiseisuks ja tireliks.</w:t>
      </w:r>
    </w:p>
    <w:p w:rsidR="00290F5B" w:rsidRDefault="00290F5B" w:rsidP="00311D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II poolaasta hindamise alused:</w:t>
      </w:r>
    </w:p>
    <w:p w:rsidR="00290F5B" w:rsidRDefault="00404FC8" w:rsidP="00311D6E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Suusatamine: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Kukkumine ja tõusmine paigal ning liikudes, tasakaaluharjutused suuskadel. 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Lehvikpööre e. astepööre eest. 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Astesamm,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libisamm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Trepptõus 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Laskumine laugelt nõlvalt põhiasendis.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2. Hoota kaugushüpe.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3. Õpitud rivi-ja korraharjutused.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4. Pallivise paigalt.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5. Kaugushüpe otsehoolt.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6. Maastikujooks</w:t>
      </w:r>
    </w:p>
    <w:p w:rsidR="00290F5B" w:rsidRDefault="00404FC8" w:rsidP="00311D6E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7. Rahvastepall</w:t>
      </w:r>
    </w:p>
    <w:sectPr w:rsidR="00290F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BA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8F3"/>
    <w:multiLevelType w:val="multilevel"/>
    <w:tmpl w:val="79A65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697010"/>
    <w:multiLevelType w:val="hybridMultilevel"/>
    <w:tmpl w:val="C85C2848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219A3873"/>
    <w:multiLevelType w:val="hybridMultilevel"/>
    <w:tmpl w:val="CC323F5A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0063F"/>
    <w:multiLevelType w:val="hybridMultilevel"/>
    <w:tmpl w:val="8FAE7C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022A54"/>
    <w:multiLevelType w:val="multilevel"/>
    <w:tmpl w:val="370C127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136F65"/>
    <w:multiLevelType w:val="hybridMultilevel"/>
    <w:tmpl w:val="A0E2A13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55BA063E"/>
    <w:multiLevelType w:val="multilevel"/>
    <w:tmpl w:val="338CDE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F03D31"/>
    <w:multiLevelType w:val="hybridMultilevel"/>
    <w:tmpl w:val="A288B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CC2258"/>
    <w:multiLevelType w:val="hybridMultilevel"/>
    <w:tmpl w:val="6870F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5D3FF0"/>
    <w:multiLevelType w:val="multilevel"/>
    <w:tmpl w:val="42425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89600D2"/>
    <w:multiLevelType w:val="hybridMultilevel"/>
    <w:tmpl w:val="6E10D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2C0C28"/>
    <w:multiLevelType w:val="multilevel"/>
    <w:tmpl w:val="0E8C77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EDA518D"/>
    <w:multiLevelType w:val="multilevel"/>
    <w:tmpl w:val="B1E64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5B"/>
    <w:rsid w:val="00290F5B"/>
    <w:rsid w:val="00311D6E"/>
    <w:rsid w:val="00404FC8"/>
    <w:rsid w:val="0043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4201F"/>
  <w15:docId w15:val="{2CF0FACD-8AD7-4B1D-923E-1640534D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t-EE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5D1A"/>
    <w:pPr>
      <w:suppressAutoHyphens/>
      <w:overflowPunct w:val="0"/>
      <w:spacing w:after="200" w:line="276" w:lineRule="auto"/>
    </w:pPr>
    <w:rPr>
      <w:rFonts w:asciiTheme="minorHAnsi" w:eastAsiaTheme="minorHAnsi" w:hAnsiTheme="minorHAnsi" w:cs="Times New Roman"/>
      <w:color w:val="00000A"/>
      <w:sz w:val="22"/>
      <w:szCs w:val="22"/>
      <w:lang w:eastAsia="en-US" w:bidi="ar-SA"/>
    </w:rPr>
  </w:style>
  <w:style w:type="paragraph" w:styleId="Pealkiri1">
    <w:name w:val="heading 1"/>
    <w:basedOn w:val="Pealkiri10"/>
    <w:pPr>
      <w:outlineLvl w:val="0"/>
    </w:pPr>
  </w:style>
  <w:style w:type="paragraph" w:styleId="Pealkiri2">
    <w:name w:val="heading 2"/>
    <w:basedOn w:val="Pealkiri10"/>
    <w:pPr>
      <w:outlineLvl w:val="1"/>
    </w:pPr>
  </w:style>
  <w:style w:type="paragraph" w:styleId="Pealkiri3">
    <w:name w:val="heading 3"/>
    <w:basedOn w:val="Pealkiri10"/>
    <w:p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hAnsi="Times New Roman" w:cs="Symbol"/>
      <w:b/>
      <w:sz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Times New Roman" w:hAnsi="Times New Roman" w:cs="Symbol"/>
      <w:b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 w:cs="Symbol"/>
      <w:b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17">
    <w:name w:val="ListLabel 17"/>
    <w:qFormat/>
    <w:rPr>
      <w:rFonts w:ascii="Times New Roman" w:hAnsi="Times New Roman" w:cs="Symbol"/>
      <w:b/>
      <w:sz w:val="24"/>
    </w:rPr>
  </w:style>
  <w:style w:type="character" w:customStyle="1" w:styleId="WW8Num44z1">
    <w:name w:val="WW8Num44z1"/>
    <w:qFormat/>
    <w:rPr>
      <w:rFonts w:ascii="Times New Roman" w:hAnsi="Times New Roman" w:cs="Times New Roman"/>
      <w:b/>
      <w:sz w:val="24"/>
    </w:rPr>
  </w:style>
  <w:style w:type="character" w:customStyle="1" w:styleId="WW8Num44z0">
    <w:name w:val="WW8Num44z0"/>
    <w:qFormat/>
    <w:rPr>
      <w:rFonts w:ascii="Symbol" w:hAnsi="Symbol" w:cs="Symbol"/>
      <w:b/>
      <w:sz w:val="24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Symbol" w:hAnsi="Symbol" w:cs="Symbol"/>
      <w:b/>
      <w:sz w:val="24"/>
      <w:szCs w:val="24"/>
    </w:rPr>
  </w:style>
  <w:style w:type="character" w:customStyle="1" w:styleId="WW8Num42z1">
    <w:name w:val="WW8Num42z1"/>
    <w:qFormat/>
    <w:rPr>
      <w:rFonts w:ascii="OpenSymbol;Arial Unicode MS" w:hAnsi="OpenSymbol;Arial Unicode MS" w:cs="OpenSymbol;Arial Unicode MS"/>
    </w:rPr>
  </w:style>
  <w:style w:type="character" w:customStyle="1" w:styleId="WW8Num42z0">
    <w:name w:val="WW8Num42z0"/>
    <w:qFormat/>
    <w:rPr>
      <w:rFonts w:ascii="Symbol" w:hAnsi="Symbol" w:cs="Symbol"/>
      <w:b/>
      <w:sz w:val="24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41z1">
    <w:name w:val="WW8Num41z1"/>
    <w:qFormat/>
    <w:rPr>
      <w:rFonts w:ascii="Times New Roman" w:hAnsi="Times New Roman" w:cs="Times New Roman"/>
      <w:b/>
      <w:sz w:val="24"/>
    </w:rPr>
  </w:style>
  <w:style w:type="character" w:customStyle="1" w:styleId="WW8Num41z0">
    <w:name w:val="WW8Num41z0"/>
    <w:qFormat/>
    <w:rPr>
      <w:rFonts w:ascii="Symbol" w:hAnsi="Symbol" w:cs="Symbol"/>
      <w:b/>
      <w:sz w:val="24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0">
    <w:name w:val="WW8Num40z0"/>
    <w:qFormat/>
    <w:rPr>
      <w:rFonts w:ascii="Symbol" w:hAnsi="Symbol" w:cs="Symbol"/>
      <w:b/>
      <w:sz w:val="24"/>
      <w:szCs w:val="24"/>
    </w:rPr>
  </w:style>
  <w:style w:type="character" w:customStyle="1" w:styleId="WW8Num39z1">
    <w:name w:val="WW8Num39z1"/>
    <w:qFormat/>
    <w:rPr>
      <w:rFonts w:ascii="OpenSymbol;Arial Unicode MS" w:hAnsi="OpenSymbol;Arial Unicode MS" w:cs="OpenSymbol;Arial Unicode MS"/>
    </w:rPr>
  </w:style>
  <w:style w:type="character" w:customStyle="1" w:styleId="WW8Num39z0">
    <w:name w:val="WW8Num39z0"/>
    <w:qFormat/>
    <w:rPr>
      <w:rFonts w:ascii="Symbol" w:hAnsi="Symbol" w:cs="Symbol"/>
      <w:b/>
      <w:sz w:val="24"/>
    </w:rPr>
  </w:style>
  <w:style w:type="character" w:customStyle="1" w:styleId="WW8Num38z1">
    <w:name w:val="WW8Num38z1"/>
    <w:qFormat/>
    <w:rPr>
      <w:rFonts w:ascii="Times New Roman" w:hAnsi="Times New Roman" w:cs="Times New Roman"/>
      <w:b/>
      <w:sz w:val="24"/>
    </w:rPr>
  </w:style>
  <w:style w:type="character" w:customStyle="1" w:styleId="WW8Num38z0">
    <w:name w:val="WW8Num38z0"/>
    <w:qFormat/>
    <w:rPr>
      <w:rFonts w:ascii="Symbol" w:hAnsi="Symbol" w:cs="Symbol"/>
      <w:b/>
      <w:sz w:val="24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0">
    <w:name w:val="WW8Num37z0"/>
    <w:qFormat/>
    <w:rPr>
      <w:rFonts w:ascii="Symbol" w:hAnsi="Symbol" w:cs="Symbol"/>
      <w:b/>
      <w:sz w:val="24"/>
      <w:szCs w:val="24"/>
    </w:rPr>
  </w:style>
  <w:style w:type="character" w:customStyle="1" w:styleId="WW8Num36z1">
    <w:name w:val="WW8Num36z1"/>
    <w:qFormat/>
    <w:rPr>
      <w:rFonts w:ascii="OpenSymbol;Arial Unicode MS" w:hAnsi="OpenSymbol;Arial Unicode MS" w:cs="OpenSymbol;Arial Unicode MS"/>
    </w:rPr>
  </w:style>
  <w:style w:type="character" w:customStyle="1" w:styleId="WW8Num36z0">
    <w:name w:val="WW8Num36z0"/>
    <w:qFormat/>
    <w:rPr>
      <w:rFonts w:ascii="Symbol" w:hAnsi="Symbol" w:cs="Symbol"/>
      <w:b/>
      <w:sz w:val="24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Times New Roman" w:hAnsi="Times New Roman" w:cs="Times New Roman"/>
      <w:b/>
      <w:sz w:val="24"/>
    </w:rPr>
  </w:style>
  <w:style w:type="character" w:customStyle="1" w:styleId="WW8Num35z0">
    <w:name w:val="WW8Num35z0"/>
    <w:qFormat/>
    <w:rPr>
      <w:rFonts w:ascii="Symbol" w:hAnsi="Symbol" w:cs="Symbol"/>
      <w:b/>
      <w:sz w:val="24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0">
    <w:name w:val="WW8Num34z0"/>
    <w:qFormat/>
    <w:rPr>
      <w:rFonts w:ascii="Symbol" w:hAnsi="Symbol" w:cs="Symbol"/>
      <w:b/>
      <w:sz w:val="24"/>
      <w:szCs w:val="24"/>
    </w:rPr>
  </w:style>
  <w:style w:type="character" w:customStyle="1" w:styleId="WW8Num33z1">
    <w:name w:val="WW8Num33z1"/>
    <w:qFormat/>
    <w:rPr>
      <w:rFonts w:ascii="Times New Roman" w:hAnsi="Times New Roman" w:cs="Times New Roman"/>
      <w:b/>
      <w:sz w:val="24"/>
    </w:rPr>
  </w:style>
  <w:style w:type="character" w:customStyle="1" w:styleId="WW8Num33z0">
    <w:name w:val="WW8Num33z0"/>
    <w:qFormat/>
    <w:rPr>
      <w:rFonts w:ascii="Symbol" w:hAnsi="Symbol" w:cs="Symbol"/>
      <w:b/>
      <w:sz w:val="24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  <w:b/>
      <w:sz w:val="24"/>
      <w:szCs w:val="24"/>
    </w:rPr>
  </w:style>
  <w:style w:type="character" w:customStyle="1" w:styleId="WW8Num31z1">
    <w:name w:val="WW8Num31z1"/>
    <w:qFormat/>
    <w:rPr>
      <w:rFonts w:ascii="OpenSymbol;Arial Unicode MS" w:hAnsi="OpenSymbol;Arial Unicode MS" w:cs="OpenSymbol;Arial Unicode MS"/>
    </w:rPr>
  </w:style>
  <w:style w:type="character" w:customStyle="1" w:styleId="WW8Num31z0">
    <w:name w:val="WW8Num31z0"/>
    <w:qFormat/>
    <w:rPr>
      <w:rFonts w:ascii="Symbol" w:hAnsi="Symbol" w:cs="Symbol"/>
      <w:b/>
      <w:sz w:val="24"/>
    </w:rPr>
  </w:style>
  <w:style w:type="character" w:customStyle="1" w:styleId="WW8Num30z1">
    <w:name w:val="WW8Num30z1"/>
    <w:qFormat/>
    <w:rPr>
      <w:rFonts w:ascii="Times New Roman" w:hAnsi="Times New Roman" w:cs="Times New Roman"/>
      <w:b/>
      <w:sz w:val="24"/>
    </w:rPr>
  </w:style>
  <w:style w:type="character" w:customStyle="1" w:styleId="WW8Num30z0">
    <w:name w:val="WW8Num30z0"/>
    <w:qFormat/>
    <w:rPr>
      <w:rFonts w:ascii="Symbol" w:hAnsi="Symbol" w:cs="Symbol"/>
      <w:b/>
      <w:sz w:val="24"/>
      <w:szCs w:val="24"/>
    </w:rPr>
  </w:style>
  <w:style w:type="character" w:customStyle="1" w:styleId="WW8Num29z1">
    <w:name w:val="WW8Num29z1"/>
    <w:qFormat/>
    <w:rPr>
      <w:rFonts w:ascii="OpenSymbol;Arial Unicode MS" w:hAnsi="OpenSymbol;Arial Unicode MS" w:cs="OpenSymbol;Arial Unicode MS"/>
    </w:rPr>
  </w:style>
  <w:style w:type="character" w:customStyle="1" w:styleId="WW8Num29z0">
    <w:name w:val="WW8Num29z0"/>
    <w:qFormat/>
    <w:rPr>
      <w:rFonts w:ascii="Symbol" w:hAnsi="Symbol" w:cs="Symbol"/>
      <w:b/>
      <w:sz w:val="24"/>
      <w:szCs w:val="24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28z1">
    <w:name w:val="WW8Num28z1"/>
    <w:qFormat/>
    <w:rPr>
      <w:rFonts w:ascii="Times New Roman" w:hAnsi="Times New Roman" w:cs="Times New Roman"/>
      <w:b/>
      <w:sz w:val="24"/>
    </w:rPr>
  </w:style>
  <w:style w:type="character" w:customStyle="1" w:styleId="WW8Num28z0">
    <w:name w:val="WW8Num28z0"/>
    <w:qFormat/>
    <w:rPr>
      <w:rFonts w:ascii="Symbol" w:hAnsi="Symbol" w:cs="Symbol"/>
      <w:b/>
      <w:sz w:val="24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  <w:b/>
      <w:sz w:val="24"/>
      <w:szCs w:val="24"/>
    </w:rPr>
  </w:style>
  <w:style w:type="character" w:customStyle="1" w:styleId="WW8Num26z1">
    <w:name w:val="WW8Num26z1"/>
    <w:qFormat/>
    <w:rPr>
      <w:rFonts w:ascii="Times New Roman" w:hAnsi="Times New Roman" w:cs="Times New Roman"/>
      <w:b/>
      <w:sz w:val="24"/>
    </w:rPr>
  </w:style>
  <w:style w:type="character" w:customStyle="1" w:styleId="WW8Num26z0">
    <w:name w:val="WW8Num26z0"/>
    <w:qFormat/>
    <w:rPr>
      <w:rFonts w:ascii="Symbol" w:hAnsi="Symbol" w:cs="Symbol"/>
      <w:b/>
      <w:sz w:val="24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  <w:b/>
      <w:sz w:val="24"/>
      <w:szCs w:val="24"/>
    </w:rPr>
  </w:style>
  <w:style w:type="character" w:customStyle="1" w:styleId="WW8Num24z1">
    <w:name w:val="WW8Num24z1"/>
    <w:qFormat/>
    <w:rPr>
      <w:rFonts w:ascii="Times New Roman" w:hAnsi="Times New Roman" w:cs="Times New Roman"/>
      <w:b/>
      <w:sz w:val="24"/>
    </w:rPr>
  </w:style>
  <w:style w:type="character" w:customStyle="1" w:styleId="WW8Num24z0">
    <w:name w:val="WW8Num24z0"/>
    <w:qFormat/>
    <w:rPr>
      <w:rFonts w:ascii="Symbol" w:hAnsi="Symbol" w:cs="Symbol"/>
      <w:b/>
      <w:sz w:val="24"/>
      <w:szCs w:val="24"/>
    </w:rPr>
  </w:style>
  <w:style w:type="character" w:customStyle="1" w:styleId="WW8Num23z1">
    <w:name w:val="WW8Num23z1"/>
    <w:qFormat/>
    <w:rPr>
      <w:rFonts w:ascii="Times New Roman" w:hAnsi="Times New Roman" w:cs="Times New Roman"/>
      <w:b/>
      <w:sz w:val="24"/>
    </w:rPr>
  </w:style>
  <w:style w:type="character" w:customStyle="1" w:styleId="WW8Num23z0">
    <w:name w:val="WW8Num23z0"/>
    <w:qFormat/>
    <w:rPr>
      <w:rFonts w:ascii="Symbol" w:hAnsi="Symbol" w:cs="Symbol"/>
      <w:b/>
      <w:sz w:val="24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  <w:b/>
      <w:sz w:val="24"/>
      <w:szCs w:val="24"/>
    </w:rPr>
  </w:style>
  <w:style w:type="character" w:customStyle="1" w:styleId="WW8Num21z1">
    <w:name w:val="WW8Num21z1"/>
    <w:qFormat/>
    <w:rPr>
      <w:rFonts w:ascii="Times New Roman" w:hAnsi="Times New Roman" w:cs="Times New Roman"/>
      <w:b/>
      <w:sz w:val="24"/>
    </w:rPr>
  </w:style>
  <w:style w:type="character" w:customStyle="1" w:styleId="WW8Num21z0">
    <w:name w:val="WW8Num21z0"/>
    <w:qFormat/>
    <w:rPr>
      <w:rFonts w:ascii="Symbol" w:hAnsi="Symbol" w:cs="Symbol"/>
      <w:b/>
      <w:sz w:val="24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ascii="Symbol" w:hAnsi="Symbol" w:cs="Symbol"/>
      <w:b/>
      <w:sz w:val="24"/>
      <w:szCs w:val="24"/>
    </w:rPr>
  </w:style>
  <w:style w:type="character" w:customStyle="1" w:styleId="WW8Num19z1">
    <w:name w:val="WW8Num19z1"/>
    <w:qFormat/>
    <w:rPr>
      <w:rFonts w:ascii="Times New Roman" w:hAnsi="Times New Roman" w:cs="Times New Roman"/>
      <w:b/>
      <w:sz w:val="24"/>
    </w:rPr>
  </w:style>
  <w:style w:type="character" w:customStyle="1" w:styleId="WW8Num19z0">
    <w:name w:val="WW8Num19z0"/>
    <w:qFormat/>
    <w:rPr>
      <w:rFonts w:ascii="Symbol" w:hAnsi="Symbol" w:cs="Symbol"/>
      <w:b/>
      <w:sz w:val="24"/>
      <w:szCs w:val="24"/>
      <w:lang w:val="fi-FI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b/>
      <w:sz w:val="24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  <w:b/>
      <w:sz w:val="24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ascii="Symbol" w:hAnsi="Symbol" w:cs="Symbol"/>
      <w:b/>
      <w:sz w:val="24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  <w:b/>
      <w:sz w:val="24"/>
      <w:szCs w:val="24"/>
      <w:lang w:eastAsia="et-EE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character" w:customStyle="1" w:styleId="WW8Num14z0">
    <w:name w:val="WW8Num14z0"/>
    <w:qFormat/>
    <w:rPr>
      <w:rFonts w:ascii="Symbol" w:hAnsi="Symbol" w:cs="Symbol"/>
      <w:b/>
      <w:sz w:val="24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  <w:b/>
      <w:sz w:val="24"/>
    </w:rPr>
  </w:style>
  <w:style w:type="character" w:customStyle="1" w:styleId="WW8Num12z1">
    <w:name w:val="WW8Num12z1"/>
    <w:qFormat/>
    <w:rPr>
      <w:rFonts w:ascii="Times New Roman" w:hAnsi="Times New Roman" w:cs="Times New Roman"/>
      <w:b/>
      <w:sz w:val="24"/>
    </w:rPr>
  </w:style>
  <w:style w:type="character" w:customStyle="1" w:styleId="WW8Num12z0">
    <w:name w:val="WW8Num12z0"/>
    <w:qFormat/>
    <w:rPr>
      <w:rFonts w:ascii="Symbol" w:hAnsi="Symbol" w:cs="Symbol"/>
      <w:b/>
      <w:sz w:val="24"/>
    </w:rPr>
  </w:style>
  <w:style w:type="character" w:customStyle="1" w:styleId="WW8Num11z1">
    <w:name w:val="WW8Num11z1"/>
    <w:qFormat/>
    <w:rPr>
      <w:rFonts w:ascii="Times New Roman" w:hAnsi="Times New Roman" w:cs="Times New Roman"/>
      <w:b/>
      <w:sz w:val="24"/>
    </w:rPr>
  </w:style>
  <w:style w:type="character" w:customStyle="1" w:styleId="WW8Num11z0">
    <w:name w:val="WW8Num11z0"/>
    <w:qFormat/>
    <w:rPr>
      <w:rFonts w:ascii="Symbol" w:hAnsi="Symbol" w:cs="Symbol"/>
      <w:b/>
      <w:sz w:val="24"/>
      <w:szCs w:val="24"/>
      <w:lang w:eastAsia="ar-SA"/>
    </w:rPr>
  </w:style>
  <w:style w:type="character" w:customStyle="1" w:styleId="WW8Num10z1">
    <w:name w:val="WW8Num10z1"/>
    <w:qFormat/>
    <w:rPr>
      <w:rFonts w:ascii="Times New Roman" w:hAnsi="Times New Roman" w:cs="Times New Roman"/>
      <w:b/>
      <w:sz w:val="24"/>
    </w:rPr>
  </w:style>
  <w:style w:type="character" w:customStyle="1" w:styleId="WW8Num10z0">
    <w:name w:val="WW8Num10z0"/>
    <w:qFormat/>
    <w:rPr>
      <w:rFonts w:ascii="Symbol" w:hAnsi="Symbol" w:cs="Symbol"/>
      <w:b/>
      <w:sz w:val="24"/>
    </w:rPr>
  </w:style>
  <w:style w:type="character" w:customStyle="1" w:styleId="WW8Num9z1">
    <w:name w:val="WW8Num9z1"/>
    <w:qFormat/>
    <w:rPr>
      <w:rFonts w:ascii="Times New Roman" w:hAnsi="Times New Roman" w:cs="Times New Roman"/>
      <w:b/>
      <w:sz w:val="24"/>
    </w:rPr>
  </w:style>
  <w:style w:type="character" w:customStyle="1" w:styleId="WW8Num9z0">
    <w:name w:val="WW8Num9z0"/>
    <w:qFormat/>
    <w:rPr>
      <w:rFonts w:ascii="Symbol" w:hAnsi="Symbol" w:cs="Symbol"/>
      <w:b/>
      <w:sz w:val="24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  <w:rPr>
      <w:rFonts w:ascii="Symbol" w:hAnsi="Symbol" w:cs="Symbol"/>
      <w:b/>
      <w:sz w:val="24"/>
      <w:szCs w:val="24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  <w:b/>
      <w:sz w:val="24"/>
      <w:szCs w:val="24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hAnsi="Times New Roman" w:cs="Times New Roman"/>
      <w:b/>
      <w:sz w:val="24"/>
    </w:rPr>
  </w:style>
  <w:style w:type="character" w:customStyle="1" w:styleId="WW8Num5z0">
    <w:name w:val="WW8Num5z0"/>
    <w:qFormat/>
    <w:rPr>
      <w:rFonts w:ascii="Times New Roman" w:hAnsi="Times New Roman" w:cs="Times New Roman"/>
      <w:b/>
      <w:sz w:val="24"/>
    </w:rPr>
  </w:style>
  <w:style w:type="character" w:customStyle="1" w:styleId="WW8Num4z1">
    <w:name w:val="WW8Num4z1"/>
    <w:qFormat/>
    <w:rPr>
      <w:rFonts w:ascii="Times New Roman" w:hAnsi="Times New Roman" w:cs="Times New Roman"/>
      <w:b/>
      <w:sz w:val="24"/>
    </w:rPr>
  </w:style>
  <w:style w:type="character" w:customStyle="1" w:styleId="WW8Num4z0">
    <w:name w:val="WW8Num4z0"/>
    <w:qFormat/>
    <w:rPr>
      <w:rFonts w:ascii="Symbol" w:hAnsi="Symbol" w:cs="Symbol"/>
      <w:b/>
      <w:sz w:val="24"/>
    </w:rPr>
  </w:style>
  <w:style w:type="character" w:customStyle="1" w:styleId="WW8Num2z3">
    <w:name w:val="WW8Num2z3"/>
    <w:qFormat/>
    <w:rPr>
      <w:rFonts w:ascii="Symbol" w:hAnsi="Symbol" w:cs="Symbol"/>
      <w:b/>
      <w:sz w:val="24"/>
      <w:szCs w:val="24"/>
    </w:rPr>
  </w:style>
  <w:style w:type="character" w:customStyle="1" w:styleId="WW8Num3z1">
    <w:name w:val="WW8Num3z1"/>
    <w:qFormat/>
    <w:rPr>
      <w:rFonts w:ascii="Times New Roman" w:hAnsi="Times New Roman" w:cs="Times New Roman"/>
      <w:b/>
      <w:sz w:val="24"/>
    </w:rPr>
  </w:style>
  <w:style w:type="character" w:customStyle="1" w:styleId="WW8Num3z0">
    <w:name w:val="WW8Num3z0"/>
    <w:qFormat/>
    <w:rPr>
      <w:rFonts w:ascii="Symbol" w:hAnsi="Symbol" w:cs="Symbol"/>
      <w:b/>
      <w:sz w:val="24"/>
    </w:rPr>
  </w:style>
  <w:style w:type="character" w:customStyle="1" w:styleId="WW8Num2z1">
    <w:name w:val="WW8Num2z1"/>
    <w:qFormat/>
    <w:rPr>
      <w:rFonts w:ascii="Times New Roman" w:hAnsi="Times New Roman" w:cs="Times New Roman"/>
      <w:b/>
      <w:sz w:val="24"/>
    </w:rPr>
  </w:style>
  <w:style w:type="character" w:customStyle="1" w:styleId="WW8Num2z0">
    <w:name w:val="WW8Num2z0"/>
    <w:qFormat/>
    <w:rPr>
      <w:rFonts w:ascii="Symbol" w:hAnsi="Symbol" w:cs="Symbol"/>
      <w:b/>
      <w:sz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29">
    <w:name w:val="ListLabel 29"/>
    <w:qFormat/>
    <w:rPr>
      <w:rFonts w:ascii="Times New Roman" w:hAnsi="Times New Roman" w:cs="Symbol"/>
      <w:b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  <w:b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b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Symbol"/>
      <w:b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Symbol"/>
      <w:b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Pealkiri10">
    <w:name w:val="Pealkiri1"/>
    <w:basedOn w:val="Normaallaad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pPr>
      <w:spacing w:after="140" w:line="288" w:lineRule="auto"/>
    </w:pPr>
  </w:style>
  <w:style w:type="paragraph" w:styleId="Loend">
    <w:name w:val="List"/>
    <w:basedOn w:val="Phitekst"/>
    <w:rPr>
      <w:rFonts w:cs="Mangal"/>
    </w:rPr>
  </w:style>
  <w:style w:type="paragraph" w:styleId="Pealdis">
    <w:name w:val="caption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Mangal"/>
    </w:rPr>
  </w:style>
  <w:style w:type="paragraph" w:styleId="Loendilik">
    <w:name w:val="List Paragraph"/>
    <w:basedOn w:val="Normaallaad"/>
    <w:qFormat/>
    <w:rsid w:val="00725D1A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Tsitaat1">
    <w:name w:val="Tsitaat1"/>
    <w:basedOn w:val="Normaallaad"/>
    <w:qFormat/>
  </w:style>
  <w:style w:type="paragraph" w:styleId="Pealkiri">
    <w:name w:val="Title"/>
    <w:basedOn w:val="Pealkiri10"/>
  </w:style>
  <w:style w:type="paragraph" w:styleId="Alapealkiri">
    <w:name w:val="Subtitle"/>
    <w:basedOn w:val="Pealkiri10"/>
  </w:style>
  <w:style w:type="paragraph" w:customStyle="1" w:styleId="Loendilik1">
    <w:name w:val="Loendi lõik1"/>
    <w:basedOn w:val="Normaallaad"/>
    <w:qFormat/>
    <w:pPr>
      <w:suppressAutoHyphens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Tabelisisu">
    <w:name w:val="Tabeli sisu"/>
    <w:basedOn w:val="Normaallaad"/>
    <w:qFormat/>
  </w:style>
  <w:style w:type="paragraph" w:customStyle="1" w:styleId="Tabelipis">
    <w:name w:val="Tabeli päis"/>
    <w:basedOn w:val="Tabelisisu"/>
    <w:qFormat/>
    <w:pPr>
      <w:suppressLineNumbers/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Theme="minorHAnsi" w:eastAsiaTheme="minorHAnsi" w:hAnsiTheme="minorHAnsi"/>
      <w:color w:val="00000A"/>
      <w:sz w:val="24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Virve Pärn</dc:creator>
  <cp:lastModifiedBy>Windows User</cp:lastModifiedBy>
  <cp:revision>3</cp:revision>
  <dcterms:created xsi:type="dcterms:W3CDTF">2018-11-16T10:07:00Z</dcterms:created>
  <dcterms:modified xsi:type="dcterms:W3CDTF">2018-11-20T07:21:00Z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